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FD877E" w14:textId="77777777" w:rsidR="002D4878" w:rsidRDefault="001F282A">
      <w:r>
        <w:rPr>
          <w:b/>
          <w:bCs/>
          <w:sz w:val="28"/>
          <w:szCs w:val="28"/>
        </w:rPr>
        <w:t>Dianne and Andrea _ Complete_mixdown.wav</w:t>
      </w:r>
    </w:p>
    <w:p w14:paraId="3643C1BE" w14:textId="77777777" w:rsidR="002D4878" w:rsidRDefault="002D4878"/>
    <w:p w14:paraId="606C6F1D" w14:textId="03A7AF37" w:rsidR="002D4878" w:rsidRDefault="001F282A">
      <w:r>
        <w:rPr>
          <w:b/>
          <w:bCs/>
        </w:rPr>
        <w:t xml:space="preserve">Andrea Bodkin </w:t>
      </w:r>
      <w:r>
        <w:rPr>
          <w:color w:val="666666"/>
        </w:rPr>
        <w:t xml:space="preserve">[00:00:09] </w:t>
      </w:r>
      <w:r>
        <w:t xml:space="preserve">Welcome to Tenfold, the podcast about community engagement and the public health workforce. I am your host, Andrea Bodkin, and today I am recording from my home in Toronto right beside the beautiful Don River and Don Valley. This area of Toronto has been home to indigenous peoples for over ten thousand years, including the initiative by the Anishnabeg, the Wendat and most recently, the Mississaugas of the Credit. Today I am here with Diane Oickle from the National Collaborating Center for the Determinants of Health, which we like to call the NCCDH. And we're going to talk about a brand new resource from Diane's hands, which is called Let's Talk Community Engagement for Health Equity. Diane, welcome back to Tenfold. </w:t>
      </w:r>
    </w:p>
    <w:p w14:paraId="3AEF8440" w14:textId="77777777" w:rsidR="002D4878" w:rsidRDefault="002D4878"/>
    <w:p w14:paraId="11B1677D" w14:textId="77777777" w:rsidR="002D4878" w:rsidRDefault="001F282A">
      <w:r>
        <w:rPr>
          <w:b/>
          <w:bCs/>
        </w:rPr>
        <w:t xml:space="preserve">Diane Oickle </w:t>
      </w:r>
      <w:r>
        <w:rPr>
          <w:color w:val="666666"/>
        </w:rPr>
        <w:t xml:space="preserve">[00:00:55] </w:t>
      </w:r>
      <w:r>
        <w:t xml:space="preserve">Hey, Andrea, thank you for having me back. I'm really, really pleased to be here. </w:t>
      </w:r>
    </w:p>
    <w:p w14:paraId="5DDBF0E3" w14:textId="77777777" w:rsidR="002D4878" w:rsidRDefault="002D4878"/>
    <w:p w14:paraId="59B5236F" w14:textId="77777777" w:rsidR="002D4878" w:rsidRDefault="001F282A">
      <w:r>
        <w:rPr>
          <w:b/>
          <w:bCs/>
        </w:rPr>
        <w:t xml:space="preserve">Andrea Bodkin </w:t>
      </w:r>
      <w:r>
        <w:rPr>
          <w:color w:val="666666"/>
        </w:rPr>
        <w:t xml:space="preserve">[00:00:59] </w:t>
      </w:r>
      <w:r>
        <w:t xml:space="preserve">It's great to have you. So tell us a little bit about you and why you're so passionate about community engagement and health equity. </w:t>
      </w:r>
    </w:p>
    <w:p w14:paraId="151D338A" w14:textId="77777777" w:rsidR="002D4878" w:rsidRDefault="002D4878"/>
    <w:p w14:paraId="1C4F0349" w14:textId="6DFC7D52" w:rsidR="002D4878" w:rsidRDefault="001F282A">
      <w:r>
        <w:rPr>
          <w:b/>
          <w:bCs/>
        </w:rPr>
        <w:t xml:space="preserve">Diane Oickle </w:t>
      </w:r>
      <w:r>
        <w:rPr>
          <w:color w:val="666666"/>
        </w:rPr>
        <w:t xml:space="preserve">[00:01:08] </w:t>
      </w:r>
      <w:r>
        <w:t xml:space="preserve">So I'll first tell you where I'm calling from or I'm speaking from. I am talking to you from Mi’kma’ki, which is the ancestral and unceded territory of the Mi’kma’ki,  people, otherwise known as Antigonish. Nova Scotia, is the specific area where I am. And I'll also let you know I'm a white woman, I'm CIS gendered, I'm heterosexual, and so I don't have a lot of the inequities and live with a lot of the inequities that a lot of our communities do. But I have spent a career working in public health and working in public health around social determinants and health equities. So I'm a dietitian. I've worked over 15 years in frontline public health practice before coming to NCCDH, lots with organizations, but also with people, with individuals. And I spend a lot of this time working with pregnant teenagers and pregnant women who lived in a whole variety of circumstances that were not great, inadequate housing and low income and experiencing racism and being surrounded by violence and substance use. And so the more I worked with them, the more I realize there are just there are bigger factors at play than what I had to tell them as a dietician. And that really fueled, you know, some of my own personal experiences. But working with those moms and with those communities really fueled my passion for health equity and all those factors that affected. And, you know, I learned more from them than I ever learned from any book or lecturer or course or conference that I ever went to. So that that also really reinforced why working with people is so important. </w:t>
      </w:r>
    </w:p>
    <w:p w14:paraId="1E3DCC4E" w14:textId="77777777" w:rsidR="002D4878" w:rsidRDefault="002D4878"/>
    <w:p w14:paraId="43D39C6F" w14:textId="19D81730" w:rsidR="002D4878" w:rsidRDefault="001F282A">
      <w:r>
        <w:rPr>
          <w:b/>
          <w:bCs/>
        </w:rPr>
        <w:t xml:space="preserve">Andrea Bodkin </w:t>
      </w:r>
      <w:r>
        <w:rPr>
          <w:color w:val="666666"/>
        </w:rPr>
        <w:t xml:space="preserve">[00:03:06] </w:t>
      </w:r>
      <w:r>
        <w:t xml:space="preserve">You and I spend a lot of time talking about community engagement. It's one of our favorite topics. We can literally just spend hours on the phone or the video call talking about it. And I know that my own thinking has shifted over the last several years, and I know yours has as well. So tell us about how your thinking about community engagement has shifted over the course of your career and over the course of the last couple of very eventful years? </w:t>
      </w:r>
    </w:p>
    <w:p w14:paraId="28252ED5" w14:textId="77777777" w:rsidR="002D4878" w:rsidRDefault="002D4878"/>
    <w:p w14:paraId="3582796C" w14:textId="708C2030" w:rsidR="002D4878" w:rsidRDefault="001F282A">
      <w:r>
        <w:rPr>
          <w:b/>
          <w:bCs/>
        </w:rPr>
        <w:t xml:space="preserve">Diane Oickle </w:t>
      </w:r>
      <w:r>
        <w:rPr>
          <w:color w:val="666666"/>
        </w:rPr>
        <w:t xml:space="preserve">[00:03:35] </w:t>
      </w:r>
      <w:r>
        <w:t xml:space="preserve">Well, it's  interesting. So like I said, I'm a dietician. And I think when I when I came out of my education and training and I think this happens with a lot of regulated health professionals, nurses or doctors or dentists or all of us, we're really trained and educated that it's our job and it's our responsibility to take care of people and that we provide services and we help people be healthier. And we come out of our education with a sense of responsibility to do something and provide solutions. And so then when we go into public health, we go in with this sense that's ingrained in us, that it's our job to reach people, reach communities with information, resources, programs, </w:t>
      </w:r>
      <w:r>
        <w:lastRenderedPageBreak/>
        <w:t>services, whatever it is we're offering that will help them be healthy. And I think and I know for me that for a lot of years I thought if I if I don't know what to do, if I don't have a solution, then I'm not doing my job and I'm not doing the right thing by my communities if I can't come up with something to provide to them. But what's interesting and again, it comes from working with communities, you know, there's a real disconnect between what health professionals think that a community needs or think that individuals need and then what people actually need, either an individual level or on a community level that will help them be healthier. So for me, that shift has has been going beyond thinking, OK, I need to engage with the community so we can provide services to them and stepping back to say, OK, we need to engage to find out how to best help them and support them to be healthy. So not necessarily to go in with an answer and engagement for the sake of pumping out information. But engagement might actually be stepping back and bringing them into what it is, the effort with which we're trying to support our communities. So engagement for me has become much more of a two way street, back and forth and a fluid organic type of communication, whereas it used to be really about reaching out to provide service to. Does that make sense?</w:t>
      </w:r>
    </w:p>
    <w:p w14:paraId="6978E81E" w14:textId="77777777" w:rsidR="002D4878" w:rsidRDefault="002D4878"/>
    <w:p w14:paraId="5E6DB677" w14:textId="4ABBC9D9" w:rsidR="002D4878" w:rsidRDefault="001F282A">
      <w:r>
        <w:rPr>
          <w:b/>
          <w:bCs/>
        </w:rPr>
        <w:t xml:space="preserve">Andrea Bodkin </w:t>
      </w:r>
      <w:r>
        <w:rPr>
          <w:color w:val="666666"/>
        </w:rPr>
        <w:t xml:space="preserve">[00:06:01] </w:t>
      </w:r>
      <w:r>
        <w:t xml:space="preserve">it completely makes sense. And that is one of the shifts that I have seen in public health over the time that I've been working in this system where there really is this recognition, just like you said, Diane, that actually even as professionals, we don't have to be the ones with all of the answers. Maybe we're just the ones with a bunch of questions. But the communities that we work with, they're the ones who have the expertize in their own circumstances. How can we possibly know if we're in different circumstances than the community? How can we possibly know what it is that they want or they need? </w:t>
      </w:r>
    </w:p>
    <w:p w14:paraId="31FDDED4" w14:textId="77777777" w:rsidR="002D4878" w:rsidRDefault="002D4878"/>
    <w:p w14:paraId="735A3E8F" w14:textId="1912489C" w:rsidR="002D4878" w:rsidRDefault="001F282A">
      <w:r>
        <w:rPr>
          <w:b/>
          <w:bCs/>
        </w:rPr>
        <w:t xml:space="preserve">Diane Oickle </w:t>
      </w:r>
      <w:r>
        <w:rPr>
          <w:color w:val="666666"/>
        </w:rPr>
        <w:t xml:space="preserve">[00:06:36] </w:t>
      </w:r>
      <w:r>
        <w:t xml:space="preserve">Well, exactly. And I mean, I know for me personally, just as a human being and as a mom and a wife and a sister in all those roles, and I don't want anybody telling me what it is that I need. I know what I need and what I don't need. </w:t>
      </w:r>
    </w:p>
    <w:p w14:paraId="681EE217" w14:textId="77777777" w:rsidR="002D4878" w:rsidRDefault="002D4878"/>
    <w:p w14:paraId="03D48D29" w14:textId="77777777" w:rsidR="002D4878" w:rsidRDefault="001F282A">
      <w:r>
        <w:rPr>
          <w:b/>
          <w:bCs/>
        </w:rPr>
        <w:t xml:space="preserve">Andrea Bodkin </w:t>
      </w:r>
      <w:r>
        <w:rPr>
          <w:color w:val="666666"/>
        </w:rPr>
        <w:t xml:space="preserve">[00:06:53] </w:t>
      </w:r>
      <w:r>
        <w:t xml:space="preserve">I react pretty badly to that myself. </w:t>
      </w:r>
    </w:p>
    <w:p w14:paraId="0C381A97" w14:textId="77777777" w:rsidR="002D4878" w:rsidRDefault="002D4878"/>
    <w:p w14:paraId="5F60CB46" w14:textId="3958621D" w:rsidR="002D4878" w:rsidRDefault="001F282A">
      <w:r>
        <w:rPr>
          <w:b/>
          <w:bCs/>
        </w:rPr>
        <w:t xml:space="preserve">Diane Oickle </w:t>
      </w:r>
      <w:r>
        <w:rPr>
          <w:color w:val="666666"/>
        </w:rPr>
        <w:t xml:space="preserve">[00:06:55] </w:t>
      </w:r>
      <w:r>
        <w:t xml:space="preserve">Yeah, I think we're at similar stages of life. And I don't want anyone actually telling me what I think either. And so why then, just because I happen to be a health professional, just because I work in public health, why do I think that I have to know what other people want to be better. So I think sometimes it's and this is this is come with practice in years  and life experience really is, you know, we have to apply the same considerations to our communities that we want applied to us as individuals who are who are out there doing this work. So, yeah, it's definitely been an evolution and it's something you have to kind of grow into, I think. </w:t>
      </w:r>
    </w:p>
    <w:p w14:paraId="1F633404" w14:textId="77777777" w:rsidR="002D4878" w:rsidRDefault="002D4878"/>
    <w:p w14:paraId="3BCF5365" w14:textId="353A4B34" w:rsidR="002D4878" w:rsidRDefault="001F282A">
      <w:r>
        <w:rPr>
          <w:b/>
          <w:bCs/>
        </w:rPr>
        <w:t xml:space="preserve">Andrea Bodkin </w:t>
      </w:r>
      <w:r>
        <w:rPr>
          <w:color w:val="666666"/>
        </w:rPr>
        <w:t xml:space="preserve">[00:07:36] </w:t>
      </w:r>
      <w:r>
        <w:t xml:space="preserve">So there's already a lot out there on community engagement. If you just do a quick little Google, which we've all done at some point, community engagement plus public health there is tons of stuff out there. And we talk about some of those things here on this podcast. Peterborough Public Health has an excellent community engagement tool kit. There's the IAP2 Continuum that we talk about a whole lot on this podcast. There is no shortage of resources, big and small, on community engagement. Why did you see a need for one specific to engaging people with inequities, people who live with inequities? Why did you think that there was still a niche for this particular resource? Why this one? </w:t>
      </w:r>
    </w:p>
    <w:p w14:paraId="1BBF30A5" w14:textId="77777777" w:rsidR="002D4878" w:rsidRDefault="002D4878"/>
    <w:p w14:paraId="10B9F373" w14:textId="77777777" w:rsidR="002D4878" w:rsidRDefault="001F282A">
      <w:r>
        <w:rPr>
          <w:b/>
          <w:bCs/>
        </w:rPr>
        <w:lastRenderedPageBreak/>
        <w:t xml:space="preserve">Diane Oickle </w:t>
      </w:r>
      <w:r>
        <w:rPr>
          <w:color w:val="666666"/>
        </w:rPr>
        <w:t xml:space="preserve">[00:08:21] </w:t>
      </w:r>
      <w:r>
        <w:t xml:space="preserve">Why this one and why this way? Right. So so I'm I'm glad you asked that, because you're right. There's a lot there's a lot out there. There's a lot about how do you put on an engagement event. Right. So there's there's the post app in place. Make sure you get child care. Make sure you've got transportation active. You've got food. Good goodness. Have food. Here's how to do invites. Here's how to bring people in. Lots of the logistics, lots of different styles of communication, thoughts about recruiting people, lots about, you know, even a fair amount about respectful ways and things to consider. But I think public health and I speak from a public health lens, both as a practitioner, but also my my current work, public health. We still tend to think of communities as a target for a service provision. And and they are in a sense. But but but there's something different. You know what? If we did that shift from just viewing communities as as who we deliver services to and instead we're viewing them as a resource to help us do our jobs better, they can actually inform us how to provide what it is we're tasked with providing in a way that's more efficient, more respectful, more equitable. I think public health in general really wants to engage in public health. That's a pretty good job of engaging and reaching out and making partnerships. It's still under that lens of going out to provide service to. I think where we can all get better is, you know, bringing communities into our work, seeing them as a as a resource to help our do you help us do our jobs better? How do we help make decisions and priorities? And that was the piece that was missing for me, but for a lot of our public. The audience I was hearing from practitioners. OK, Diane, I get it like I, I understand why it's important and why we should do it, but how do we do it? So it was that bridge, right, between what communities were saying and what public health was doing </w:t>
      </w:r>
    </w:p>
    <w:p w14:paraId="48BD3D85" w14:textId="77777777" w:rsidR="002D4878" w:rsidRDefault="002D4878"/>
    <w:p w14:paraId="1EEE00BE" w14:textId="5E146A8F" w:rsidR="002D4878" w:rsidRDefault="001F282A">
      <w:r>
        <w:rPr>
          <w:b/>
          <w:bCs/>
        </w:rPr>
        <w:t xml:space="preserve">Andrea Bodkin </w:t>
      </w:r>
      <w:r>
        <w:rPr>
          <w:color w:val="666666"/>
        </w:rPr>
        <w:t xml:space="preserve">[00:10:28] </w:t>
      </w:r>
      <w:r>
        <w:t>and how to do that beyond a simple process, like here's a six step diagram, because there's lots of those out there. And we often think that that process diagram is going to tell us how. What you're saying is those are it's almost like those are a little bit of like a foundational piece. But then if yo</w:t>
      </w:r>
      <w:r w:rsidR="00021DD8">
        <w:t xml:space="preserve">u actually need to launch into, how </w:t>
      </w:r>
      <w:r>
        <w:t xml:space="preserve">do you do that? </w:t>
      </w:r>
    </w:p>
    <w:p w14:paraId="2B9F424E" w14:textId="77777777" w:rsidR="002D4878" w:rsidRDefault="002D4878"/>
    <w:p w14:paraId="17BF768A" w14:textId="6E6857F6" w:rsidR="002D4878" w:rsidRDefault="001F282A">
      <w:r>
        <w:rPr>
          <w:b/>
          <w:bCs/>
        </w:rPr>
        <w:t xml:space="preserve">Diane Oickle </w:t>
      </w:r>
      <w:r>
        <w:rPr>
          <w:color w:val="666666"/>
        </w:rPr>
        <w:t xml:space="preserve">[00:10:49] </w:t>
      </w:r>
      <w:r>
        <w:t xml:space="preserve">Yeah. Yeah, you're right. There is a foundational piece in terms of what we what we value as practitioners and as public health system, for example, is a foundational piece of know is it is what we say we value consistent with the actions that we take to show what we value and how we take our actions. So it's not even just the actions, but how do we go about our work that will demonstrate the value for what we say we have? So so there is an absolute foundational piece. And you're right, there's lots of diagrams, there's lots of models and there's lots of frameworks. But but community engagement is not a linear process, and especially with communities that are living with inequities. It is not linear. And, you know, I've got a colleague in New Brunswick who says </w:t>
      </w:r>
      <w:r w:rsidR="00021DD8">
        <w:t>-</w:t>
      </w:r>
      <w:r>
        <w:t>she'</w:t>
      </w:r>
      <w:r w:rsidR="00021DD8">
        <w:t>s community developer- s</w:t>
      </w:r>
      <w:r>
        <w:t>he says you need to have relationships before you need something from the community, have relationships with them, before you need something from the community. So that's that's where this that's why it's not just linear. It's not step one, step two, step three, which is which is what a lot of the</w:t>
      </w:r>
      <w:r w:rsidR="00021DD8">
        <w:t xml:space="preserve"> engagement</w:t>
      </w:r>
      <w:r>
        <w:t xml:space="preserve"> resources are right now. It's really about how are we connected to our community</w:t>
      </w:r>
      <w:r w:rsidR="00021DD8">
        <w:t>, we being</w:t>
      </w:r>
      <w:r>
        <w:t xml:space="preserve"> public health and then what do we learn from them? Relationships will probably come up again as we talk here. </w:t>
      </w:r>
    </w:p>
    <w:p w14:paraId="27335B8F" w14:textId="77777777" w:rsidR="002D4878" w:rsidRDefault="002D4878"/>
    <w:p w14:paraId="784C451A" w14:textId="34036324" w:rsidR="002D4878" w:rsidRDefault="001F282A">
      <w:r>
        <w:rPr>
          <w:b/>
          <w:bCs/>
        </w:rPr>
        <w:t xml:space="preserve">Andrea Bodkin </w:t>
      </w:r>
      <w:r>
        <w:rPr>
          <w:color w:val="666666"/>
        </w:rPr>
        <w:t xml:space="preserve">[00:12:11] </w:t>
      </w:r>
      <w:r>
        <w:t xml:space="preserve">I'm sure they will, because they are a very frequent theme on this podcast and also with the conversations that you and I have. So speaking a little bit about process, the way that you developed this resource is a little different from how you and how I and how lots of us in public health develop resources. What was it about that process that was different or how did you model what you were putting into the resource in the development of the resource? </w:t>
      </w:r>
    </w:p>
    <w:p w14:paraId="2103F394" w14:textId="77777777" w:rsidR="002D4878" w:rsidRDefault="002D4878"/>
    <w:p w14:paraId="2FA4356E" w14:textId="47F7B2EC" w:rsidR="002D4878" w:rsidRDefault="001F282A">
      <w:r>
        <w:rPr>
          <w:b/>
          <w:bCs/>
        </w:rPr>
        <w:t xml:space="preserve">Diane Oickle </w:t>
      </w:r>
      <w:r>
        <w:rPr>
          <w:color w:val="666666"/>
        </w:rPr>
        <w:t xml:space="preserve">[00:12:38] </w:t>
      </w:r>
      <w:r>
        <w:t>So it was it was really interesting. And it was it was really important to me that that concept of community and that foundation of relationships is what would lead this resource. So, you know, sometimes, again, is as high as we've all been educated and trained. You go to the evidence, you go to the literature, let's find the literature and and take the le</w:t>
      </w:r>
      <w:r w:rsidR="00021DD8">
        <w:t>ad from that. But I actually tried</w:t>
      </w:r>
      <w:r>
        <w:t xml:space="preserve"> to do it a bit in the reverse. So I went back through evaluations and notes from events and conversations over the past few years that I've been having related to community engagement, again, specific to people with inequities.</w:t>
      </w:r>
      <w:r w:rsidR="00021DD8">
        <w:t xml:space="preserve"> And so was that intersection, r</w:t>
      </w:r>
      <w:r>
        <w:t>ight</w:t>
      </w:r>
      <w:r w:rsidR="00021DD8">
        <w:t>,</w:t>
      </w:r>
      <w:r>
        <w:t xml:space="preserve"> of of engaging and help equities and inequities and how does that all relate? And so I picked out some themes from there. And then I actually went back to some presentations I had done recently. Some webinars</w:t>
      </w:r>
      <w:r w:rsidR="00021DD8">
        <w:t>,</w:t>
      </w:r>
      <w:r>
        <w:t xml:space="preserve"> </w:t>
      </w:r>
      <w:r w:rsidR="00021DD8">
        <w:t>some</w:t>
      </w:r>
      <w:r>
        <w:t xml:space="preserve"> evaluations about some speaking notes and some documents, got some more information there. And then I reached out to people and I reached out to some of the connections, relationships that I have who are doing work in community engagement, either from a research perspective or from a practice perspective. Then I also talk to people who live within equities. But then I reached out to some people who were involved with some of the contacts. So it really was a bit of a networking and outreach exercise. And it really I probably had somewhere to between 12 and 15 conversations with people before I looked really hard on the literature. And what that why it was important for me was to really get a sense of, OK, what does this feel like in practice? What are the barriers? What are the things that make it work? And so then what was interesting is when we did go to the literature, the literature really did reinforce a lot of what I had heard from evaluation's and from practitioners and all of that that relationship and people kind of conversation. And, you know, what that said to me is, OK, the literature is still really valuable, but it's still felt really rooted in in experiences of people. And so together then it was kind of mashing together what we heard, what I was reading in the literature and what I was hearing from people. </w:t>
      </w:r>
    </w:p>
    <w:p w14:paraId="49A28D6F" w14:textId="77777777" w:rsidR="002D4878" w:rsidRDefault="002D4878"/>
    <w:p w14:paraId="7C18B84F" w14:textId="0E9BC875" w:rsidR="002D4878" w:rsidRDefault="001F282A">
      <w:r>
        <w:rPr>
          <w:b/>
          <w:bCs/>
        </w:rPr>
        <w:t xml:space="preserve">Andrea Bodkin </w:t>
      </w:r>
      <w:r>
        <w:rPr>
          <w:color w:val="666666"/>
        </w:rPr>
        <w:t xml:space="preserve">[00:14:56] </w:t>
      </w:r>
      <w:r>
        <w:t>What I love about that is I think it really goes back to the definit</w:t>
      </w:r>
      <w:r w:rsidR="00021DD8">
        <w:t>ion that you use for evidence. O</w:t>
      </w:r>
      <w:r>
        <w:t xml:space="preserve">ften in public health practice and evidence informed or evidence based or </w:t>
      </w:r>
      <w:r w:rsidR="00021DD8">
        <w:t>evidence-</w:t>
      </w:r>
      <w:r>
        <w:t xml:space="preserve">rooted </w:t>
      </w:r>
      <w:r w:rsidR="00021DD8">
        <w:t xml:space="preserve">or </w:t>
      </w:r>
      <w:r>
        <w:t>whatever word you want to use, public health practice, we go to the literature and then we might go to community members and have them validate</w:t>
      </w:r>
      <w:r w:rsidR="00021DD8">
        <w:t>,</w:t>
      </w:r>
      <w:r>
        <w:t xml:space="preserve"> in quotation marks</w:t>
      </w:r>
      <w:r w:rsidR="00021DD8">
        <w:t>,</w:t>
      </w:r>
      <w:r>
        <w:t xml:space="preserve"> what we found in the literature. What you did is you actually recognized community experti</w:t>
      </w:r>
      <w:r w:rsidR="00021DD8">
        <w:t>s</w:t>
      </w:r>
      <w:r>
        <w:t>e as experti</w:t>
      </w:r>
      <w:r w:rsidR="00021DD8">
        <w:t>s</w:t>
      </w:r>
      <w:r>
        <w:t>e on par with the published evidence. And there was synergy between all of those different sources. And I think what that really speaks to is the value and the experience and the expert</w:t>
      </w:r>
      <w:r w:rsidR="00021DD8">
        <w:t>s</w:t>
      </w:r>
      <w:r>
        <w:t>e and the validity of that experti</w:t>
      </w:r>
      <w:r w:rsidR="00021DD8">
        <w:t>s</w:t>
      </w:r>
      <w:r>
        <w:t xml:space="preserve">e and community, which we don't always think of as capital e evidence from a peer reviewed study published in wherever it happens to be. And it is as important, maybe more so, depending on your context. </w:t>
      </w:r>
    </w:p>
    <w:p w14:paraId="5B63987F" w14:textId="77777777" w:rsidR="002D4878" w:rsidRDefault="002D4878"/>
    <w:p w14:paraId="16DE2C43" w14:textId="0B504D53" w:rsidR="002D4878" w:rsidRDefault="001F282A">
      <w:r>
        <w:rPr>
          <w:b/>
          <w:bCs/>
        </w:rPr>
        <w:t xml:space="preserve">Diane Oickle </w:t>
      </w:r>
      <w:r>
        <w:rPr>
          <w:color w:val="666666"/>
        </w:rPr>
        <w:t xml:space="preserve">[00:16:04] </w:t>
      </w:r>
      <w:r w:rsidR="00021DD8">
        <w:t xml:space="preserve">Absolutely. </w:t>
      </w:r>
      <w:r>
        <w:t xml:space="preserve">And it's funny because, I mean, I have a science degree. I have two </w:t>
      </w:r>
      <w:r w:rsidR="00021DD8">
        <w:t>degrees</w:t>
      </w:r>
      <w:r>
        <w:t xml:space="preserve"> that are science degrees. I am science trained, I am literature trained. So it's a shift in and what you value as evidence. And it is almost in this case, it was almost using the literature to validate what was heard from people. Not quite that formerly, of course. But it makes me think something of what you just said that kind of makes me think about the way public health goes, about their work with communities. And you often think, OK, well, you know, we as public health, we have we have these certain programs or services that we're going to offer. So let's look to th</w:t>
      </w:r>
      <w:r w:rsidR="00021DD8">
        <w:t>e community about how to offer i</w:t>
      </w:r>
      <w:r>
        <w:t xml:space="preserve">t best. But really, what about if the first thing was, OK, the community says this. Let's look back at what we have or don't have. Do you see there's a difference there? Right. So the so the the foundation and the evidence is actually what is needed and what is being </w:t>
      </w:r>
      <w:r>
        <w:lastRenderedPageBreak/>
        <w:t xml:space="preserve">told to us from our communities, from our people who who live it. So it's a shift in approach really. </w:t>
      </w:r>
    </w:p>
    <w:p w14:paraId="6454BDEF" w14:textId="77777777" w:rsidR="002D4878" w:rsidRDefault="002D4878"/>
    <w:p w14:paraId="2207717D" w14:textId="4C73BBAD" w:rsidR="002D4878" w:rsidRDefault="001F282A">
      <w:r>
        <w:rPr>
          <w:b/>
          <w:bCs/>
        </w:rPr>
        <w:t xml:space="preserve">Andrea Bodkin </w:t>
      </w:r>
      <w:r>
        <w:rPr>
          <w:color w:val="666666"/>
        </w:rPr>
        <w:t xml:space="preserve">[00:17:09] </w:t>
      </w:r>
      <w:r>
        <w:t xml:space="preserve">And if you think about I mean, I love to think about the three situational assessment questions. So, you know, usually in public health, whenever we're going to try something new, whenever we recognize that there is a problem in quotation marks, an issue that needs some kind of solution, we would do a situational assessment. And the three situational assessments in plain language are what is the situation? What is making the situation better and worse and what action could we take? And there is no group of people that could understand what is making the situation better or worse than the people who were living in that situation. And of course, the literature is important. We should probably be clear to our employers that, yes, evidence is important </w:t>
      </w:r>
      <w:r w:rsidR="00021DD8">
        <w:t>and published literature, w</w:t>
      </w:r>
      <w:r>
        <w:t>e will always go to it. And there are other sources that can provide context and understanding. And that's also a way to build trust and respect, which is really the foundational, a cornerstone of relationships. There's that word, Diann</w:t>
      </w:r>
      <w:r w:rsidR="00021DD8">
        <w:t>e</w:t>
      </w:r>
      <w:r>
        <w:t xml:space="preserve">, that is so important and community engagement. </w:t>
      </w:r>
    </w:p>
    <w:p w14:paraId="12997EF6" w14:textId="77777777" w:rsidR="002D4878" w:rsidRDefault="002D4878"/>
    <w:p w14:paraId="25A85FD6" w14:textId="7AEA5439" w:rsidR="002D4878" w:rsidRDefault="001F282A">
      <w:r>
        <w:rPr>
          <w:b/>
          <w:bCs/>
        </w:rPr>
        <w:t xml:space="preserve">Diane Oickle </w:t>
      </w:r>
      <w:r>
        <w:rPr>
          <w:color w:val="666666"/>
        </w:rPr>
        <w:t xml:space="preserve">[00:18:16] </w:t>
      </w:r>
      <w:r>
        <w:t>And I know you can't have good, authentic community engagement without trust and relationships. And so the document talks a little bit about that. But it does talk about that is sort of one of those first initial things to address when you're when you're approaching engagement. Sometimes we jump to, OK, what's the event we can put on to to engage. It's really about relationships. And I had someone say to me a few months ago, they said, you know, you can't you can't have reconciliation without relationships, but you can't have relationships withou</w:t>
      </w:r>
      <w:r w:rsidR="00021DD8">
        <w:t>t accountability. And so it's so if you</w:t>
      </w:r>
      <w:r>
        <w:t xml:space="preserve"> sort of back up, OK, I want a relationship. It's it's you've got to back up to what's what's other allowing that to happen or preventing that from happening. Yeah. And that's that's sort of one of the foundations of this engagement piece. </w:t>
      </w:r>
    </w:p>
    <w:p w14:paraId="47715E9F" w14:textId="77777777" w:rsidR="002D4878" w:rsidRDefault="002D4878"/>
    <w:p w14:paraId="6347D758" w14:textId="77777777" w:rsidR="002D4878" w:rsidRDefault="001F282A">
      <w:r>
        <w:rPr>
          <w:b/>
          <w:bCs/>
        </w:rPr>
        <w:t xml:space="preserve">Andrea Bodkin </w:t>
      </w:r>
      <w:r>
        <w:rPr>
          <w:color w:val="666666"/>
        </w:rPr>
        <w:t xml:space="preserve">[00:19:06] </w:t>
      </w:r>
      <w:r>
        <w:t xml:space="preserve">So you mentioned key messages, Diane, and I love it at the end of a resource when there's, you know, a handful of takeaways. And I also recognize that, honestly, these every all of these things are complex. And that I still want to distill everything down into three key messages is problematic sometimes. But tell me about the key messages from your document, because we all know that the listeners are going to go and read the whole thing cover to cover. But what are what are those sort of main takeaways? </w:t>
      </w:r>
    </w:p>
    <w:p w14:paraId="561D4626" w14:textId="77777777" w:rsidR="002D4878" w:rsidRDefault="002D4878"/>
    <w:p w14:paraId="3C191152" w14:textId="5F423D52" w:rsidR="002D4878" w:rsidRDefault="001F282A">
      <w:r>
        <w:rPr>
          <w:b/>
          <w:bCs/>
        </w:rPr>
        <w:t xml:space="preserve">Diane Oickle </w:t>
      </w:r>
      <w:r>
        <w:rPr>
          <w:color w:val="666666"/>
        </w:rPr>
        <w:t xml:space="preserve">[00:19:35] </w:t>
      </w:r>
      <w:r>
        <w:t>And you know what? And I hope I hope people do read it cover to cover. But over and over again, there's a lot of key messages here. But if I if I try and think about a broad overarching messages, one of the big things and one of the things that I hope is different about this document is that it really reinforces how engaging with communities who live with inequities it is</w:t>
      </w:r>
      <w:r w:rsidR="004374D9">
        <w:t>n't nice-to-do, it isn't an add-on, i</w:t>
      </w:r>
      <w:r>
        <w:t>t is a core responsibility of public health. It is a core function of our practice and it shouldn't be considered optional it and it's not about doing something extra, it's about changing how we do what we currently do. But it is not a nice</w:t>
      </w:r>
      <w:r w:rsidR="004374D9">
        <w:t>-</w:t>
      </w:r>
      <w:r>
        <w:t>to</w:t>
      </w:r>
      <w:r w:rsidR="004374D9">
        <w:t>-do</w:t>
      </w:r>
      <w:r>
        <w:t xml:space="preserve">. It is a core responsibility and as a core responsibility that can be applied to a number of things that can be applied to </w:t>
      </w:r>
      <w:r w:rsidR="004374D9">
        <w:t>COVID</w:t>
      </w:r>
      <w:r>
        <w:t>. It can be applied to chronic disease prevention. It can be it can be applied to anything that public health does. It's an approach. It's how we do the work we do. Another big thing that comes through really clearly and that came through in the process is that we say commun</w:t>
      </w:r>
      <w:r w:rsidR="004374D9">
        <w:t>ity engagment</w:t>
      </w:r>
      <w:r>
        <w:t xml:space="preserve">. We kind of throw that term around. That can mean a lot of things. But just doing community engagement doesn't mean addressing inequities. You can engage with communities that live in high income suburbs, that doesn't address health inequities, social justice issues, for example. So there's community engagement, but then </w:t>
      </w:r>
      <w:r>
        <w:lastRenderedPageBreak/>
        <w:t>there's community engagement, relate</w:t>
      </w:r>
      <w:r w:rsidR="004374D9">
        <w:t>d</w:t>
      </w:r>
      <w:r>
        <w:t xml:space="preserve"> to health equity. And so when you're thinking about community engagement approaches, that that peace around engagement with health equity is distinct and it needs to be intentional. There are specific strategies for it. And we can't just sa</w:t>
      </w:r>
      <w:r w:rsidR="004374D9">
        <w:t>y what we're doing engagement s</w:t>
      </w:r>
      <w:r>
        <w:t xml:space="preserve">o we're doing equity. You know, it's a specific thing. And actually we offer a definition in here for community engagement, for health equity. And that's meant to sort of try to guide for practice. And then the other overall theme is what you what you've already mentioned around trust and relationships, that that piece is foundational and needs to be addressed first, and that sometimes you have relationships, you develop relationships, it takes time, it takes resources. And sometimes the outcome is that relationship. There isn't necessarily a product, there isn't necessarily a fix and disease rate. But the the output or the outcome is that the relationship has been developed and that is going to have an impact down the road. They take time, they take effort and they take resources. But if engagement is a priority, then a dedication and some intention around relationships needs to come along with that. </w:t>
      </w:r>
    </w:p>
    <w:p w14:paraId="28BA57BF" w14:textId="77777777" w:rsidR="002D4878" w:rsidRDefault="002D4878"/>
    <w:p w14:paraId="0FC515E1" w14:textId="77777777" w:rsidR="002D4878" w:rsidRDefault="001F282A">
      <w:r>
        <w:rPr>
          <w:b/>
          <w:bCs/>
        </w:rPr>
        <w:t xml:space="preserve">Andrea Bodkin </w:t>
      </w:r>
      <w:r>
        <w:rPr>
          <w:color w:val="666666"/>
        </w:rPr>
        <w:t xml:space="preserve">[00:22:23] </w:t>
      </w:r>
      <w:r>
        <w:t xml:space="preserve">Hmm. Let's take this to an organizational practice level. So what are some of the things that can be done to change how an organization might value and implement community engagement practices? How do we go back to our home organizations and actually start doing that work? </w:t>
      </w:r>
    </w:p>
    <w:p w14:paraId="16E503E6" w14:textId="77777777" w:rsidR="002D4878" w:rsidRDefault="002D4878"/>
    <w:p w14:paraId="6AD35A01" w14:textId="050C4E18" w:rsidR="002D4878" w:rsidRDefault="001F282A">
      <w:r>
        <w:rPr>
          <w:b/>
          <w:bCs/>
        </w:rPr>
        <w:t xml:space="preserve">Diane Oickle </w:t>
      </w:r>
      <w:r>
        <w:rPr>
          <w:color w:val="666666"/>
        </w:rPr>
        <w:t xml:space="preserve">[00:22:42] </w:t>
      </w:r>
      <w:r>
        <w:t>So so th</w:t>
      </w:r>
      <w:r w:rsidR="004374D9">
        <w:t>at's and that's the challenge, right?</w:t>
      </w:r>
      <w:r>
        <w:t xml:space="preserve"> And that's it's a lot of t</w:t>
      </w:r>
      <w:r w:rsidR="004374D9">
        <w:t>he challenge you have to make t</w:t>
      </w:r>
      <w:r>
        <w:t xml:space="preserve">he case of why it's important and all those foundational elements is how do you actually do it? And one of the things that I hear from practitioners is that even if individually as a practitioner, they want to do it, there needs to be space in an organization for that to happen. And it needs to be a priority within an organization in order for it to continue and be supported. So so, again, is about changing how we currently do what we do. And it's about bringing communities into the the the functions of the organization in the way an organization works. So start by thinking about where does your organization already have </w:t>
      </w:r>
      <w:r w:rsidR="004374D9">
        <w:t>relationships in the community</w:t>
      </w:r>
      <w:r>
        <w:t>. So I think about community asset mapping or community network mapping and then think, OK, how well do people who live within equities, how well are they represented in in the way our organization is structured? Do we have relationships with racialized commun</w:t>
      </w:r>
      <w:r w:rsidR="004374D9">
        <w:t>ities? Do we have relationships-</w:t>
      </w:r>
      <w:r>
        <w:t>ongoing, meaningful with some comfort and and with some and some importance attached, you know, not tokenism. Do we have ongoing relationships with the LGBTQ</w:t>
      </w:r>
      <w:r w:rsidR="004374D9">
        <w:t xml:space="preserve">2S+ </w:t>
      </w:r>
      <w:r>
        <w:t xml:space="preserve">community? Do we have relationships with people that live in in low income housing, not just the housing authority? Do we relationships with people that live in inadequate housing? So there's there's a difference, right? Because I think we're good at having community partners, but we also need to have relationships with the people that live within the realities of those inequities every single day. So I think about can you bring some people, the citizens, the residents of that housing project, can you bring them on to your communities within an organization? Can you bring folks in the community on to your board of health? Is there a way to take your strategic plans out to communities that live with a variety of inequities, get their input, take it back and actually be willing to shift the priorities or some of what's in those plans based on what you're hearing from the community? And I realize that what I'm saying sounds really </w:t>
      </w:r>
      <w:r w:rsidR="004374D9">
        <w:t>simple. And there are a lot of ethical i</w:t>
      </w:r>
      <w:r>
        <w:t>ssues with that, there's a lot of cultural safety issues that go along with that. There is the issue of compensation, for example, you know, and we bring that up meaningful compensation that that valu</w:t>
      </w:r>
      <w:r w:rsidR="004374D9">
        <w:t>es their time and their expertis</w:t>
      </w:r>
      <w:r>
        <w:t xml:space="preserve">e as evidence to inform decisions. And then, of course, we hear, well, there isn't enough resources, but we're talking a few hundred bucks here. We're not talking tens of thousands of dollars. And so sometimes there's a way, you know, an organization can divert a small amount of funds from one budget line to another budget line to allow for these processes to happen. </w:t>
      </w:r>
      <w:r>
        <w:lastRenderedPageBreak/>
        <w:t>There's a way to divert some attention from one project to the issue around cultural safety, for example, or what makes environments in an organization safe for community members to be part of to provide that input. So it's hard to summarize in one quick answer, but there are ways to do it. And where there's a w</w:t>
      </w:r>
      <w:r w:rsidR="004374D9">
        <w:t xml:space="preserve">ill, there's a way. And so </w:t>
      </w:r>
      <w:r>
        <w:t>the resource is a pretty good job of offering some really practical suggestions for that. And of course, we're really we're always looking for more and ways to to kind of kind of build on that. But it's it is about organizations following through and living their values. And if one of the values is for community engagement to address health equity, that is an essential practice</w:t>
      </w:r>
      <w:r w:rsidR="004374D9">
        <w:t xml:space="preserve"> </w:t>
      </w:r>
      <w:r>
        <w:t xml:space="preserve">and there are ways that that it can be done. And I'm hoping that this will help of that. </w:t>
      </w:r>
    </w:p>
    <w:p w14:paraId="4930D532" w14:textId="77777777" w:rsidR="002D4878" w:rsidRDefault="002D4878"/>
    <w:p w14:paraId="716FAA50" w14:textId="7163557C" w:rsidR="002D4878" w:rsidRDefault="001F282A">
      <w:r>
        <w:rPr>
          <w:b/>
          <w:bCs/>
        </w:rPr>
        <w:t xml:space="preserve">Andrea Bodkin </w:t>
      </w:r>
      <w:r>
        <w:rPr>
          <w:color w:val="666666"/>
        </w:rPr>
        <w:t xml:space="preserve">[00:26:43] </w:t>
      </w:r>
      <w:r w:rsidR="004374D9">
        <w:t xml:space="preserve">I think it well and </w:t>
      </w:r>
      <w:r>
        <w:t xml:space="preserve">fortunately, we don't have to summarize this wonderful resource because folks can go and download it and read it themselves. So where can people find this resource, Diane, and remind us of the official title as well. </w:t>
      </w:r>
    </w:p>
    <w:p w14:paraId="63E5C662" w14:textId="77777777" w:rsidR="002D4878" w:rsidRDefault="002D4878"/>
    <w:p w14:paraId="00F8793E" w14:textId="0957A66B" w:rsidR="002D4878" w:rsidRDefault="001F282A">
      <w:r>
        <w:rPr>
          <w:b/>
          <w:bCs/>
        </w:rPr>
        <w:t xml:space="preserve">Diane Oickle </w:t>
      </w:r>
      <w:r>
        <w:rPr>
          <w:color w:val="666666"/>
        </w:rPr>
        <w:t xml:space="preserve">[00:26:57] </w:t>
      </w:r>
      <w:r>
        <w:t xml:space="preserve">So the resources called Let's Talk Community Engagement for Health Equity. People can find that on our website, which is </w:t>
      </w:r>
      <w:r w:rsidR="00A36972">
        <w:t>NCCDH.ca</w:t>
      </w:r>
      <w:r>
        <w:t xml:space="preserve"> and we have a resource lib</w:t>
      </w:r>
      <w:r w:rsidR="00A36972">
        <w:t>rary. We also have a series of Let's T</w:t>
      </w:r>
      <w:r>
        <w:t xml:space="preserve">alk documents that take these big complex issues and put them into much smaller, shorter documents that are often more applicable to practice as part of that </w:t>
      </w:r>
      <w:r w:rsidR="00A36972">
        <w:t xml:space="preserve">series. There's 11 of them now </w:t>
      </w:r>
      <w:r>
        <w:t>I think. So that would be your best place to find that. And you can also reach out to me. So I know on the website, certainly there's an email, but I'm on Twitter at D</w:t>
      </w:r>
      <w:r w:rsidR="00A36972">
        <w:t>Oickle</w:t>
      </w:r>
      <w:r>
        <w:t xml:space="preserve"> is my Twitter handle. I would love to hear more from people there. And, you know, both with what you think about the resource. But are there ways we can improve it? And are you doing some really good, innovative engagement types of practices that are helping shift what public health actually does? We'd love to hear. </w:t>
      </w:r>
    </w:p>
    <w:p w14:paraId="574FF89E" w14:textId="77777777" w:rsidR="002D4878" w:rsidRDefault="002D4878"/>
    <w:p w14:paraId="3201AEFA" w14:textId="1F3EE515" w:rsidR="002D4878" w:rsidRDefault="001F282A">
      <w:r>
        <w:rPr>
          <w:b/>
          <w:bCs/>
        </w:rPr>
        <w:t xml:space="preserve">Andrea Bodkin </w:t>
      </w:r>
      <w:r>
        <w:rPr>
          <w:color w:val="666666"/>
        </w:rPr>
        <w:t xml:space="preserve">[00:27:57] </w:t>
      </w:r>
      <w:r>
        <w:t>Hmm, that sounds wonderful. So thank you so much, Diane, for being here again and for telling us all about the wonderful resource that you have led the development of. And another place that listeners can find you is actually on season one of this podcast and episode four, where we t</w:t>
      </w:r>
      <w:r w:rsidR="00A36972">
        <w:t>alked endlessly about knowledge</w:t>
      </w:r>
      <w:r>
        <w:t xml:space="preserve"> translation and community engagement. And what I think is really interesting is many of the things that we talked about in that episode really formed some of the basis for how you developed the resource that you're here talking about today. </w:t>
      </w:r>
    </w:p>
    <w:p w14:paraId="05A26924" w14:textId="77777777" w:rsidR="002D4878" w:rsidRDefault="002D4878"/>
    <w:p w14:paraId="42A84605" w14:textId="5FA35F15" w:rsidR="002D4878" w:rsidRDefault="001F282A">
      <w:r>
        <w:rPr>
          <w:b/>
          <w:bCs/>
        </w:rPr>
        <w:t xml:space="preserve">Diane Oickle </w:t>
      </w:r>
      <w:r>
        <w:rPr>
          <w:color w:val="666666"/>
        </w:rPr>
        <w:t xml:space="preserve">[00:28:29] </w:t>
      </w:r>
      <w:r>
        <w:t xml:space="preserve">Yeah, I would love </w:t>
      </w:r>
      <w:r w:rsidR="00A36972">
        <w:t>that</w:t>
      </w:r>
    </w:p>
    <w:p w14:paraId="4C9313A5" w14:textId="77777777" w:rsidR="002D4878" w:rsidRDefault="002D4878"/>
    <w:p w14:paraId="41657503" w14:textId="15CB0F84" w:rsidR="002D4878" w:rsidRDefault="001F282A">
      <w:r>
        <w:rPr>
          <w:b/>
          <w:bCs/>
        </w:rPr>
        <w:t xml:space="preserve">Andrea Bodkin </w:t>
      </w:r>
      <w:r>
        <w:rPr>
          <w:color w:val="666666"/>
        </w:rPr>
        <w:t xml:space="preserve">[00:28:31] </w:t>
      </w:r>
      <w:r w:rsidR="00A36972">
        <w:t>C</w:t>
      </w:r>
      <w:r>
        <w:t xml:space="preserve">ome back any time we're always </w:t>
      </w:r>
      <w:r w:rsidR="00A36972">
        <w:t>happy to have you on Tenfold. So huge t</w:t>
      </w:r>
      <w:r>
        <w:t>hank you to you, Diane. Of course</w:t>
      </w:r>
      <w:r w:rsidR="00A36972">
        <w:t>, we can't have any episode of Ten</w:t>
      </w:r>
      <w:r>
        <w:t>fold without saying thank you to our sound engineer and</w:t>
      </w:r>
      <w:r w:rsidR="00A36972">
        <w:t xml:space="preserve"> editor</w:t>
      </w:r>
      <w:r>
        <w:t xml:space="preserve"> Obediah</w:t>
      </w:r>
      <w:r w:rsidR="00A36972">
        <w:t xml:space="preserve"> George. P</w:t>
      </w:r>
      <w:r>
        <w:t xml:space="preserve">lease check out our episode notes. And we hope that you will be back to listen to our next episode. </w:t>
      </w:r>
    </w:p>
    <w:p w14:paraId="6C46C649" w14:textId="77777777" w:rsidR="002D4878" w:rsidRDefault="002D4878"/>
    <w:p w14:paraId="7231C252" w14:textId="77777777" w:rsidR="002D4878" w:rsidRDefault="001F282A">
      <w:r>
        <w:rPr>
          <w:b/>
          <w:bCs/>
        </w:rPr>
        <w:t xml:space="preserve">Diane Oickle </w:t>
      </w:r>
      <w:r>
        <w:rPr>
          <w:color w:val="666666"/>
        </w:rPr>
        <w:t xml:space="preserve">[00:28:50] </w:t>
      </w:r>
      <w:r>
        <w:t xml:space="preserve">Thanks, Andrea. Bye. </w:t>
      </w:r>
    </w:p>
    <w:p w14:paraId="79F8C1E4" w14:textId="77777777" w:rsidR="002D4878" w:rsidRDefault="002D4878"/>
    <w:p w14:paraId="57333CA4" w14:textId="28355FFE" w:rsidR="002D4878" w:rsidRDefault="001F282A">
      <w:r>
        <w:rPr>
          <w:b/>
          <w:bCs/>
        </w:rPr>
        <w:t xml:space="preserve">Andrea Bodkin </w:t>
      </w:r>
      <w:r>
        <w:rPr>
          <w:color w:val="666666"/>
        </w:rPr>
        <w:t xml:space="preserve">[00:28:52] </w:t>
      </w:r>
      <w:r w:rsidR="00A36972">
        <w:t>Ten</w:t>
      </w:r>
      <w:r>
        <w:t>fold is a project of the Public Health Equitable Systems Courses Project, generously produced by the Da</w:t>
      </w:r>
      <w:r w:rsidR="00A36972">
        <w:t>lla</w:t>
      </w:r>
      <w:r>
        <w:t xml:space="preserve"> La</w:t>
      </w:r>
      <w:r w:rsidR="00A36972">
        <w:t>n</w:t>
      </w:r>
      <w:r>
        <w:t>a School of Public Health at the University of Toronto. You can find all of our episodes as well as the notes for each episode on our website</w:t>
      </w:r>
      <w:r w:rsidR="00A36972">
        <w:t xml:space="preserve"> phesc.ca/podcast. That’s p h e s c dot c a slash podcast</w:t>
      </w:r>
    </w:p>
    <w:p w14:paraId="63AA404F" w14:textId="77777777" w:rsidR="002D4878" w:rsidRDefault="002D4878"/>
    <w:p w14:paraId="5202AED3" w14:textId="77777777" w:rsidR="002D4878" w:rsidRDefault="002D4878">
      <w:bookmarkStart w:id="0" w:name="_GoBack"/>
      <w:bookmarkEnd w:id="0"/>
    </w:p>
    <w:sectPr w:rsidR="002D4878">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878"/>
    <w:rsid w:val="00021DD8"/>
    <w:rsid w:val="001F282A"/>
    <w:rsid w:val="002D4878"/>
    <w:rsid w:val="004374D9"/>
    <w:rsid w:val="00A36972"/>
    <w:rsid w:val="00B65918"/>
    <w:rsid w:val="00D31C1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7BC74"/>
  <w15:docId w15:val="{A0A98783-3ADF-4495-B533-C5CCED4E3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HP Clearance Document" ma:contentTypeID="0x01010091B418D8818EB444AE5A9256B6C4DCF70071DD97E96876E045BD87EC33D91042C3" ma:contentTypeVersion="46" ma:contentTypeDescription="" ma:contentTypeScope="" ma:versionID="7b3d0ed208ad4331c123e8b01d118618">
  <xsd:schema xmlns:xsd="http://www.w3.org/2001/XMLSchema" xmlns:xs="http://www.w3.org/2001/XMLSchema" xmlns:p="http://schemas.microsoft.com/office/2006/metadata/properties" xmlns:ns1="http://schemas.microsoft.com/sharepoint/v3" xmlns:ns2="6912a947-e5fd-4f0b-b42a-eded0d70a2e8" xmlns:ns3="7ad48397-f981-4e1f-bf5d-b8d0bdf79e5d" xmlns:ns4="adf1439d-bfa5-42cb-b22f-ca4072602882" targetNamespace="http://schemas.microsoft.com/office/2006/metadata/properties" ma:root="true" ma:fieldsID="e28310259dd525024dd382efd4666be3" ns1:_="" ns2:_="" ns3:_="" ns4:_="">
    <xsd:import namespace="http://schemas.microsoft.com/sharepoint/v3"/>
    <xsd:import namespace="6912a947-e5fd-4f0b-b42a-eded0d70a2e8"/>
    <xsd:import namespace="7ad48397-f981-4e1f-bf5d-b8d0bdf79e5d"/>
    <xsd:import namespace="adf1439d-bfa5-42cb-b22f-ca4072602882"/>
    <xsd:element name="properties">
      <xsd:complexType>
        <xsd:sequence>
          <xsd:element name="documentManagement">
            <xsd:complexType>
              <xsd:all>
                <xsd:element ref="ns2:HPClearanceDocStatus" minOccurs="0"/>
                <xsd:element ref="ns4:TaxCatchAll" minOccurs="0"/>
                <xsd:element ref="ns3:Project_x0020_Title" minOccurs="0"/>
                <xsd:element ref="ns3:Senior_x0020_Author" minOccurs="0"/>
                <xsd:element ref="ns3:Review_x0020_Deadline" minOccurs="0"/>
                <xsd:element ref="ns3:Conference_x0020_Abstract_x002f_Poster_x0020_Status" minOccurs="0"/>
                <xsd:element ref="ns3:Conference_x0020_Presentation_x0020_Status" minOccurs="0"/>
                <xsd:element ref="ns3:Specialization" minOccurs="0"/>
                <xsd:element ref="ns1:DocumentSetDescription" minOccurs="0"/>
                <xsd:element ref="ns1:AssignedTo" minOccurs="0"/>
                <xsd:element ref="ns2:ScopeApprovalDate" minOccurs="0"/>
                <xsd:element ref="ns2:HPLeadTeam" minOccurs="0"/>
                <xsd:element ref="ns3:HPIncludeinClearanceFile" minOccurs="0"/>
                <xsd:element ref="ns2:_dlc_DocId" minOccurs="0"/>
                <xsd:element ref="ns2:_dlc_DocIdUrl" minOccurs="0"/>
                <xsd:element ref="ns2:_dlc_DocIdPersistId" minOccurs="0"/>
                <xsd:element ref="ns4:TaxCatchAllLabel" minOccurs="0"/>
                <xsd:element ref="ns2:g686dc176fd1428ba4b66c8bf0b09b52" minOccurs="0"/>
                <xsd:element ref="ns2:cbe7a31b5b784d7fa328cc932d6f892e" minOccurs="0"/>
                <xsd:element ref="ns2:HPProjectTeamMemb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8" nillable="true" ma:displayName="Description" ma:description="A description of the Document Set" ma:hidden="true" ma:internalName="DocumentSetDescription" ma:readOnly="false">
      <xsd:simpleType>
        <xsd:restriction base="dms:Note"/>
      </xsd:simpleType>
    </xsd:element>
    <xsd:element name="AssignedTo" ma:index="19" nillable="true" ma:displayName="Product Lead" ma:description="First point of contact" ma:hidden="true" ma:list="UserInfo" ma:SearchPeopleOnly="false" ma:SharePointGroup="0" ma:internalName="Assigned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12a947-e5fd-4f0b-b42a-eded0d70a2e8" elementFormDefault="qualified">
    <xsd:import namespace="http://schemas.microsoft.com/office/2006/documentManagement/types"/>
    <xsd:import namespace="http://schemas.microsoft.com/office/infopath/2007/PartnerControls"/>
    <xsd:element name="HPClearanceDocStatus" ma:index="8" nillable="true" ma:displayName="ClearanceDocStatus" ma:default="Draft" ma:format="Dropdown" ma:hidden="true" ma:internalName="HPClearanceDocStatus" ma:readOnly="false">
      <xsd:simpleType>
        <xsd:restriction base="dms:Choice">
          <xsd:enumeration value="Draft"/>
          <xsd:enumeration value="For Approval"/>
          <xsd:enumeration value="Final"/>
        </xsd:restriction>
      </xsd:simpleType>
    </xsd:element>
    <xsd:element name="ScopeApprovalDate" ma:index="20" nillable="true" ma:displayName="Scope Approval Date" ma:format="DateOnly" ma:hidden="true" ma:internalName="ScopeApprovalDate" ma:readOnly="false">
      <xsd:simpleType>
        <xsd:restriction base="dms:DateTime"/>
      </xsd:simpleType>
    </xsd:element>
    <xsd:element name="HPLeadTeam" ma:index="21" nillable="true" ma:displayName="Lead Team" ma:default="APHS" ma:format="Dropdown" ma:hidden="true" ma:internalName="HPLeadTeam" ma:readOnly="false">
      <xsd:simpleType>
        <xsd:restriction base="dms:Choice">
          <xsd:enumeration value="APHS"/>
          <xsd:enumeration value="ESS"/>
          <xsd:enumeration value="HPSP"/>
          <xsd:enumeration value="KSS"/>
          <xsd:enumeration value="Research"/>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element name="g686dc176fd1428ba4b66c8bf0b09b52" ma:index="27" nillable="true" ma:taxonomy="true" ma:internalName="g686dc176fd1428ba4b66c8bf0b09b52" ma:taxonomyFieldName="HPDocumentType" ma:displayName="Document Type" ma:readOnly="false" ma:fieldId="{0686dc17-6fd1-428b-a4b6-6c8bf0b09b52}" ma:sspId="6964cab9-bfca-48dd-a786-b742da691daa" ma:termSetId="8dced4df-bac1-4af1-8b7e-11d06cce038d" ma:anchorId="00000000-0000-0000-0000-000000000000" ma:open="true" ma:isKeyword="false">
      <xsd:complexType>
        <xsd:sequence>
          <xsd:element ref="pc:Terms" minOccurs="0" maxOccurs="1"/>
        </xsd:sequence>
      </xsd:complexType>
    </xsd:element>
    <xsd:element name="cbe7a31b5b784d7fa328cc932d6f892e" ma:index="28" nillable="true" ma:taxonomy="true" ma:internalName="cbe7a31b5b784d7fa328cc932d6f892e" ma:taxonomyFieldName="Knowledge_x0020_Product_x0020_Taxonomy" ma:displayName="Knowledge Product Taxonomy" ma:readOnly="false" ma:fieldId="{cbe7a31b-5b78-4d7f-a328-cc932d6f892e}" ma:sspId="6964cab9-bfca-48dd-a786-b742da691daa" ma:termSetId="5ddd81aa-4470-46c1-93bb-9223fc1c683c" ma:anchorId="00000000-0000-0000-0000-000000000000" ma:open="false" ma:isKeyword="false">
      <xsd:complexType>
        <xsd:sequence>
          <xsd:element ref="pc:Terms" minOccurs="0" maxOccurs="1"/>
        </xsd:sequence>
      </xsd:complexType>
    </xsd:element>
    <xsd:element name="HPProjectTeamMembers" ma:index="29" nillable="true" ma:displayName="Project Team Members" ma:list="UserInfo" ma:SharePointGroup="0" ma:internalName="HPProjectTeamMemb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d48397-f981-4e1f-bf5d-b8d0bdf79e5d" elementFormDefault="qualified">
    <xsd:import namespace="http://schemas.microsoft.com/office/2006/documentManagement/types"/>
    <xsd:import namespace="http://schemas.microsoft.com/office/infopath/2007/PartnerControls"/>
    <xsd:element name="Project_x0020_Title" ma:index="11" nillable="true" ma:displayName="Project/Product Title" ma:description="Full name of the project; in the &quot;Name&quot; field use the acronym or short title" ma:hidden="true" ma:internalName="Project_x0020_Title" ma:readOnly="false">
      <xsd:simpleType>
        <xsd:restriction base="dms:Text">
          <xsd:maxLength value="255"/>
        </xsd:restriction>
      </xsd:simpleType>
    </xsd:element>
    <xsd:element name="Senior_x0020_Author" ma:index="13" nillable="true" ma:displayName="Senior Author" ma:description="Manger, scientist or staff overseeing quality of project/product" ma:hidden="true" ma:list="UserInfo" ma:SharePointGroup="0" ma:internalName="Senior_x0020_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_x0020_Deadline" ma:index="14" nillable="true" ma:displayName="Review Deadline" ma:description="More urgent for Conference related materials" ma:format="DateOnly" ma:hidden="true" ma:internalName="Review_x0020_Deadline" ma:readOnly="false">
      <xsd:simpleType>
        <xsd:restriction base="dms:DateTime"/>
      </xsd:simpleType>
    </xsd:element>
    <xsd:element name="Conference_x0020_Abstract_x002f_Poster_x0020_Status" ma:index="15" nillable="true" ma:displayName="Conference Abstract/Poster Status" ma:format="Dropdown" ma:hidden="true" ma:internalName="Conference_x0020_Abstract_x002f_Poster_x0020_Status" ma:readOnly="false">
      <xsd:simpleType>
        <xsd:restriction base="dms:Choice">
          <xsd:enumeration value="Under Review"/>
          <xsd:enumeration value="Cleared"/>
          <xsd:enumeration value="Submitted"/>
          <xsd:enumeration value="Accepted"/>
          <xsd:enumeration value="Not Accepted"/>
        </xsd:restriction>
      </xsd:simpleType>
    </xsd:element>
    <xsd:element name="Conference_x0020_Presentation_x0020_Status" ma:index="16" nillable="true" ma:displayName="Conference Presentation Status" ma:format="Dropdown" ma:hidden="true" ma:internalName="Conference_x0020_Presentation_x0020_Status" ma:readOnly="false">
      <xsd:simpleType>
        <xsd:restriction base="dms:Choice">
          <xsd:enumeration value="Under Review"/>
          <xsd:enumeration value="Cleared"/>
          <xsd:enumeration value="Delivered"/>
        </xsd:restriction>
      </xsd:simpleType>
    </xsd:element>
    <xsd:element name="Specialization" ma:index="17" nillable="true" ma:displayName="Specialization" ma:format="Dropdown" ma:internalName="Specialization" ma:readOnly="false">
      <xsd:simpleType>
        <xsd:restriction base="dms:Choice">
          <xsd:enumeration value="Comprehensive Tobacco Control"/>
          <xsd:enumeration value="Health Promotion"/>
          <xsd:enumeration value="Healthy Eating &amp; Food Environment"/>
          <xsd:enumeration value="Health Equity"/>
          <xsd:enumeration value="Healthy Growth &amp; Development"/>
          <xsd:enumeration value="Injury Prevention"/>
          <xsd:enumeration value="Policy &amp; Built Environment"/>
          <xsd:enumeration value="School Health"/>
          <xsd:enumeration value="Substance Use and Overdose Prevention"/>
        </xsd:restriction>
      </xsd:simpleType>
    </xsd:element>
    <xsd:element name="HPIncludeinClearanceFile" ma:index="22" nillable="true" ma:displayName="Include in clearance file?" ma:default="0" ma:description="Check if this document is to be included in the clearance file." ma:internalName="HP_x0020_Include_x0020_in_x0020_clearance_x0020_file_x003f_"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f1439d-bfa5-42cb-b22f-ca407260288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23c31aa-9761-4744-a34c-c37a2525e953}" ma:internalName="TaxCatchAll" ma:readOnly="false" ma:showField="CatchAllData" ma:web="6912a947-e5fd-4f0b-b42a-eded0d70a2e8">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c23c31aa-9761-4744-a34c-c37a2525e953}" ma:internalName="TaxCatchAllLabel" ma:readOnly="true" ma:showField="CatchAllDataLabel" ma:web="6912a947-e5fd-4f0b-b42a-eded0d70a2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adf1439d-bfa5-42cb-b22f-ca4072602882">
      <Value>53</Value>
    </TaxCatchAll>
    <_dlc_DocId xmlns="6912a947-e5fd-4f0b-b42a-eded0d70a2e8">E7YEJEDTSY7N-3281-9789</_dlc_DocId>
    <_dlc_DocIdUrl xmlns="6912a947-e5fd-4f0b-b42a-eded0d70a2e8">
      <Url>https://intra.phoconnect.oahpp.ca/sites/APHS-Teamsite/_layouts/15/DocIdRedir.aspx?ID=E7YEJEDTSY7N-3281-9789</Url>
      <Description>E7YEJEDTSY7N-3281-9789</Description>
    </_dlc_DocIdUrl>
    <_dlc_DocIdPersistId xmlns="6912a947-e5fd-4f0b-b42a-eded0d70a2e8" xsi:nil="true"/>
    <HPClearanceDocStatus xmlns="6912a947-e5fd-4f0b-b42a-eded0d70a2e8">Draft</HPClearanceDocStatus>
    <Conference_x0020_Presentation_x0020_Status xmlns="7ad48397-f981-4e1f-bf5d-b8d0bdf79e5d" xsi:nil="true"/>
    <DocumentSetDescription xmlns="http://schemas.microsoft.com/sharepoint/v3" xsi:nil="true"/>
    <Specialization xmlns="7ad48397-f981-4e1f-bf5d-b8d0bdf79e5d">Health Promotion</Specialization>
    <g686dc176fd1428ba4b66c8bf0b09b52 xmlns="6912a947-e5fd-4f0b-b42a-eded0d70a2e8">
      <Terms xmlns="http://schemas.microsoft.com/office/infopath/2007/PartnerControls"/>
    </g686dc176fd1428ba4b66c8bf0b09b52>
    <Review_x0020_Deadline xmlns="7ad48397-f981-4e1f-bf5d-b8d0bdf79e5d" xsi:nil="true"/>
    <Senior_x0020_Author xmlns="7ad48397-f981-4e1f-bf5d-b8d0bdf79e5d">
      <UserInfo>
        <DisplayName>Andrea Bodkin</DisplayName>
        <AccountId>30</AccountId>
        <AccountType/>
      </UserInfo>
    </Senior_x0020_Author>
    <Conference_x0020_Abstract_x002f_Poster_x0020_Status xmlns="7ad48397-f981-4e1f-bf5d-b8d0bdf79e5d" xsi:nil="true"/>
    <ScopeApprovalDate xmlns="6912a947-e5fd-4f0b-b42a-eded0d70a2e8" xsi:nil="true"/>
    <cbe7a31b5b784d7fa328cc932d6f892e xmlns="6912a947-e5fd-4f0b-b42a-eded0d70a2e8">
      <Terms xmlns="http://schemas.microsoft.com/office/infopath/2007/PartnerControls">
        <TermInfo xmlns="http://schemas.microsoft.com/office/infopath/2007/PartnerControls">
          <TermName xmlns="http://schemas.microsoft.com/office/infopath/2007/PartnerControls">Podcasts memos</TermName>
          <TermId xmlns="http://schemas.microsoft.com/office/infopath/2007/PartnerControls">e682b857-e74e-4dea-9a5a-bc0cf913c185</TermId>
        </TermInfo>
      </Terms>
    </cbe7a31b5b784d7fa328cc932d6f892e>
    <HPLeadTeam xmlns="6912a947-e5fd-4f0b-b42a-eded0d70a2e8">APHS</HPLeadTeam>
    <HPIncludeinClearanceFile xmlns="7ad48397-f981-4e1f-bf5d-b8d0bdf79e5d">false</HPIncludeinClearanceFile>
    <Project_x0020_Title xmlns="7ad48397-f981-4e1f-bf5d-b8d0bdf79e5d" xsi:nil="true"/>
    <AssignedTo xmlns="http://schemas.microsoft.com/sharepoint/v3">
      <UserInfo>
        <DisplayName>Andrea Bodkin</DisplayName>
        <AccountId>30</AccountId>
        <AccountType/>
      </UserInfo>
    </AssignedTo>
    <HPProjectTeamMembers xmlns="6912a947-e5fd-4f0b-b42a-eded0d70a2e8">
      <UserInfo>
        <DisplayName/>
        <AccountId xsi:nil="true"/>
        <AccountType/>
      </UserInfo>
    </HPProjectTeamMemb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9B118E-BBCA-41B9-8414-FE6A9FEA21EB}"/>
</file>

<file path=customXml/itemProps2.xml><?xml version="1.0" encoding="utf-8"?>
<ds:datastoreItem xmlns:ds="http://schemas.openxmlformats.org/officeDocument/2006/customXml" ds:itemID="{53EC96F8-9A85-4921-8025-94647A1A2E4C}"/>
</file>

<file path=customXml/itemProps3.xml><?xml version="1.0" encoding="utf-8"?>
<ds:datastoreItem xmlns:ds="http://schemas.openxmlformats.org/officeDocument/2006/customXml" ds:itemID="{C723D702-C9A2-4A41-9938-BA9F94555226}"/>
</file>

<file path=customXml/itemProps4.xml><?xml version="1.0" encoding="utf-8"?>
<ds:datastoreItem xmlns:ds="http://schemas.openxmlformats.org/officeDocument/2006/customXml" ds:itemID="{B112560B-C56F-489E-84F8-32D9180FDF90}"/>
</file>

<file path=docProps/app.xml><?xml version="1.0" encoding="utf-8"?>
<Properties xmlns="http://schemas.openxmlformats.org/officeDocument/2006/extended-properties" xmlns:vt="http://schemas.openxmlformats.org/officeDocument/2006/docPropsVTypes">
  <Template>Normal</Template>
  <TotalTime>177</TotalTime>
  <Pages>7</Pages>
  <Words>4121</Words>
  <Characters>23490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Government of Ontario</Company>
  <LinksUpToDate>false</LinksUpToDate>
  <CharactersWithSpaces>27556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Bodkin</dc:creator>
  <cp:lastModifiedBy>Andrea Bodkin</cp:lastModifiedBy>
  <cp:revision>6</cp:revision>
  <dcterms:created xsi:type="dcterms:W3CDTF">2021-06-30T17:55:00Z</dcterms:created>
  <dcterms:modified xsi:type="dcterms:W3CDTF">2021-07-06T18:09:00Z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0x01010091B418D8818EB444AE5A9256B6C4DCF70071DD97E96876E045BD87EC33D91042C3</vt:lpwstr>
  </property>
  <property fmtid="{D5CDD505-2E9C-101B-9397-08002B2CF9AE}" pid="3" name="Knowledge Product Taxonomy">
    <vt:lpwstr>53;#Podcasts memos|e682b857-e74e-4dea-9a5a-bc0cf913c185</vt:lpwstr>
  </property>
  <property fmtid="{D5CDD505-2E9C-101B-9397-08002B2CF9AE}" pid="4" name="HPDocumentType">
    <vt:lpwstr/>
  </property>
  <property fmtid="{D5CDD505-2E9C-101B-9397-08002B2CF9AE}" pid="5" name="_dlc_DocIdItemGuid">
    <vt:lpwstr>36446606-0119-4607-8322-a5f166e2f33d</vt:lpwstr>
  </property>
  <property fmtid="{D5CDD505-2E9C-101B-9397-08002B2CF9AE}" pid="6" name="Fiscal Year (MM)">
    <vt:lpwstr/>
  </property>
  <property fmtid="{D5CDD505-2E9C-101B-9397-08002B2CF9AE}" pid="7" name="IncidentType">
    <vt:lpwstr/>
  </property>
  <property fmtid="{D5CDD505-2E9C-101B-9397-08002B2CF9AE}" pid="8" name="HPClearanceDocStatus">
    <vt:lpwstr>Draft</vt:lpwstr>
  </property>
  <property fmtid="{D5CDD505-2E9C-101B-9397-08002B2CF9AE}" pid="9" name="ABPClassification">
    <vt:lpwstr/>
  </property>
  <property fmtid="{D5CDD505-2E9C-101B-9397-08002B2CF9AE}" pid="10" name="HPExternalReviewers">
    <vt:lpwstr/>
  </property>
  <property fmtid="{D5CDD505-2E9C-101B-9397-08002B2CF9AE}" pid="12" name="DocumentSetDescription">
    <vt:lpwstr/>
  </property>
  <property fmtid="{D5CDD505-2E9C-101B-9397-08002B2CF9AE}" pid="13" name="AssignedTo">
    <vt:lpwstr>30</vt:lpwstr>
  </property>
  <property fmtid="{D5CDD505-2E9C-101B-9397-08002B2CF9AE}" pid="14" name="Specialization">
    <vt:lpwstr>Health Promotion</vt:lpwstr>
  </property>
  <property fmtid="{D5CDD505-2E9C-101B-9397-08002B2CF9AE}" pid="15" name="HPInternalReviewers">
    <vt:lpwstr/>
  </property>
  <property fmtid="{D5CDD505-2E9C-101B-9397-08002B2CF9AE}" pid="16" name="ISBNFrench">
    <vt:lpwstr/>
  </property>
  <property fmtid="{D5CDD505-2E9C-101B-9397-08002B2CF9AE}" pid="17" name="RIM Series #">
    <vt:lpwstr/>
  </property>
  <property fmtid="{D5CDD505-2E9C-101B-9397-08002B2CF9AE}" pid="18" name="Citation">
    <vt:lpwstr/>
  </property>
  <property fmtid="{D5CDD505-2E9C-101B-9397-08002B2CF9AE}" pid="19" name="HPProjectTeamMembers">
    <vt:lpwstr/>
  </property>
  <property fmtid="{D5CDD505-2E9C-101B-9397-08002B2CF9AE}" pid="21" name="HPRiskLevel">
    <vt:lpwstr/>
  </property>
  <property fmtid="{D5CDD505-2E9C-101B-9397-08002B2CF9AE}" pid="22" name="Quarter">
    <vt:lpwstr/>
  </property>
  <property fmtid="{D5CDD505-2E9C-101B-9397-08002B2CF9AE}" pid="23" name="Fiscal Year">
    <vt:lpwstr/>
  </property>
  <property fmtid="{D5CDD505-2E9C-101B-9397-08002B2CF9AE}" pid="24" name="HPProgressNotes">
    <vt:lpwstr/>
  </property>
  <property fmtid="{D5CDD505-2E9C-101B-9397-08002B2CF9AE}" pid="25" name="HPTranslation">
    <vt:lpwstr/>
  </property>
  <property fmtid="{D5CDD505-2E9C-101B-9397-08002B2CF9AE}" pid="27" name="Senior Author">
    <vt:lpwstr>30</vt:lpwstr>
  </property>
  <property fmtid="{D5CDD505-2E9C-101B-9397-08002B2CF9AE}" pid="28" name="ISBNEnglish">
    <vt:lpwstr/>
  </property>
  <property fmtid="{D5CDD505-2E9C-101B-9397-08002B2CF9AE}" pid="29" name="HPClearanceStatus">
    <vt:lpwstr/>
  </property>
  <property fmtid="{D5CDD505-2E9C-101B-9397-08002B2CF9AE}" pid="32" name="cbe7a31b5b784d7fa328cc932d6f892e">
    <vt:lpwstr>Podcasts memos|e682b857-e74e-4dea-9a5a-bc0cf913c185</vt:lpwstr>
  </property>
  <property fmtid="{D5CDD505-2E9C-101B-9397-08002B2CF9AE}" pid="33" name="HPLeadTeam">
    <vt:lpwstr>APHS</vt:lpwstr>
  </property>
  <property fmtid="{D5CDD505-2E9C-101B-9397-08002B2CF9AE}" pid="34" name="HPManagerApproved">
    <vt:lpwstr/>
  </property>
  <property fmtid="{D5CDD505-2E9C-101B-9397-08002B2CF9AE}" pid="35" name="HP Include in clearance file?">
    <vt:bool>false</vt:bool>
  </property>
  <property fmtid="{D5CDD505-2E9C-101B-9397-08002B2CF9AE}" pid="37" name="ToBeClearedBy">
    <vt:lpwstr/>
  </property>
  <property fmtid="{D5CDD505-2E9C-101B-9397-08002B2CF9AE}" pid="38" name="i9c04d38d80a493a97468ebd40588c70">
    <vt:lpwstr/>
  </property>
  <property fmtid="{D5CDD505-2E9C-101B-9397-08002B2CF9AE}" pid="40" name="g686dc176fd1428ba4b66c8bf0b09b52">
    <vt:lpwstr/>
  </property>
  <property fmtid="{D5CDD505-2E9C-101B-9397-08002B2CF9AE}" pid="41" name="_docset_NoMedatataSyncRequired">
    <vt:lpwstr>False</vt:lpwstr>
  </property>
</Properties>
</file>